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0"/>
          <w:szCs w:val="30"/>
        </w:rPr>
      </w:pPr>
      <w:r w:rsidDel="00000000" w:rsidR="00000000" w:rsidRPr="00000000">
        <w:rPr>
          <w:b w:val="1"/>
          <w:bCs w:val="1"/>
          <w:sz w:val="30"/>
          <w:szCs w:val="30"/>
          <w:rtl w:val="0"/>
        </w:rPr>
        <w:t xml:space="preserve">KÄYTTÖEHDOT: SWOP5FI</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Tässä asiakirjassa esitetään </w:t>
      </w:r>
      <w:r w:rsidDel="00000000" w:rsidR="00000000" w:rsidRPr="00000000">
        <w:rPr>
          <w:b w:val="1"/>
          <w:bCs w:val="1"/>
          <w:rtl w:val="0"/>
        </w:rPr>
        <w:t xml:space="preserve">swopify.com</w:t>
      </w:r>
      <w:r w:rsidDel="00000000" w:rsidR="00000000" w:rsidRPr="00000000">
        <w:rPr>
          <w:rtl w:val="0"/>
        </w:rPr>
        <w:t xml:space="preserve">-alustan kautta tarjottavan tarjouskoodin </w:t>
      </w:r>
      <w:r w:rsidDel="00000000" w:rsidR="00000000" w:rsidRPr="00000000">
        <w:rPr>
          <w:b w:val="1"/>
          <w:bCs w:val="1"/>
          <w:rtl w:val="0"/>
        </w:rPr>
        <w:t xml:space="preserve">“SWOP5FI”</w:t>
      </w:r>
      <w:r w:rsidDel="00000000" w:rsidR="00000000" w:rsidRPr="00000000">
        <w:rPr>
          <w:rtl w:val="0"/>
        </w:rPr>
        <w:t xml:space="preserve"> yksityiskohtaiset käyttöehdot (jäljempänä </w:t>
      </w:r>
      <w:r w:rsidDel="00000000" w:rsidR="00000000" w:rsidRPr="00000000">
        <w:rPr>
          <w:b w:val="1"/>
          <w:bCs w:val="1"/>
          <w:rtl w:val="0"/>
        </w:rPr>
        <w:t xml:space="preserve">“kampanjan käyttöehdot”</w:t>
      </w:r>
      <w:r w:rsidDel="00000000" w:rsidR="00000000" w:rsidRPr="00000000">
        <w:rPr>
          <w:rtl w:val="0"/>
        </w:rPr>
        <w:t xml:space="preserve">).</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Näissä Kampanjan ehdoissa käytetyillä isoilla alkukirjaimilla kirjoitetuilla termeillä tai määritelmillä on sama merkitys kuin niille on annettu sovellettavassa asiakirjassa, eli </w:t>
      </w:r>
      <w:r w:rsidDel="00000000" w:rsidR="00000000" w:rsidRPr="00000000">
        <w:rPr>
          <w:b w:val="1"/>
          <w:bCs w:val="1"/>
          <w:rtl w:val="0"/>
        </w:rPr>
        <w:t xml:space="preserve">swopify.com</w:t>
      </w:r>
      <w:r w:rsidDel="00000000" w:rsidR="00000000" w:rsidRPr="00000000">
        <w:rPr>
          <w:rtl w:val="0"/>
        </w:rPr>
        <w:t xml:space="preserve">-alustan käyttöehdoissa ostajille (jäljempänä </w:t>
      </w:r>
      <w:r w:rsidDel="00000000" w:rsidR="00000000" w:rsidRPr="00000000">
        <w:rPr>
          <w:b w:val="1"/>
          <w:bCs w:val="1"/>
          <w:rtl w:val="0"/>
        </w:rPr>
        <w:t xml:space="preserve">”Käyttöehdot”</w:t>
      </w:r>
      <w:r w:rsidDel="00000000" w:rsidR="00000000" w:rsidRPr="00000000">
        <w:rPr>
          <w:rtl w:val="0"/>
        </w:rPr>
        <w:t xml:space="preserve">).</w:t>
      </w:r>
    </w:p>
    <w:p w:rsidR="00000000" w:rsidDel="00000000" w:rsidP="00000000" w:rsidRDefault="00000000" w:rsidRPr="00000000" w14:paraId="00000004">
      <w:pPr>
        <w:pStyle w:val="Heading1"/>
        <w:keepNext w:val="0"/>
        <w:keepLines w:val="0"/>
        <w:spacing w:before="480" w:lineRule="auto"/>
        <w:jc w:val="both"/>
        <w:rPr>
          <w:b w:val="1"/>
          <w:bCs w:val="1"/>
          <w:sz w:val="46"/>
          <w:szCs w:val="46"/>
        </w:rPr>
      </w:pPr>
      <w:bookmarkStart w:colFirst="0" w:colLast="0" w:name="_z05f559ly4yg" w:id="0"/>
      <w:bookmarkEnd w:id="0"/>
      <w:r w:rsidDel="00000000" w:rsidR="00000000" w:rsidRPr="00000000">
        <w:rPr>
          <w:b w:val="1"/>
          <w:bCs w:val="1"/>
          <w:sz w:val="46"/>
          <w:szCs w:val="46"/>
          <w:rtl w:val="0"/>
        </w:rPr>
        <w:t xml:space="preserve">I. JOHDANTO</w:t>
      </w:r>
    </w:p>
    <w:p w:rsidR="00000000" w:rsidDel="00000000" w:rsidP="00000000" w:rsidRDefault="00000000" w:rsidRPr="00000000" w14:paraId="00000005">
      <w:pPr>
        <w:spacing w:after="240" w:before="240" w:lineRule="auto"/>
        <w:jc w:val="both"/>
        <w:rPr/>
      </w:pPr>
      <w:r w:rsidDel="00000000" w:rsidR="00000000" w:rsidRPr="00000000">
        <w:rPr>
          <w:b w:val="1"/>
          <w:bCs w:val="1"/>
          <w:rtl w:val="0"/>
        </w:rPr>
        <w:t xml:space="preserve">1. </w:t>
      </w:r>
      <w:r w:rsidDel="00000000" w:rsidR="00000000" w:rsidRPr="00000000">
        <w:rPr>
          <w:rtl w:val="0"/>
        </w:rPr>
        <w:t xml:space="preserve">Nämä Kampanjan ehdot sisältävät säännöt </w:t>
      </w:r>
      <w:r w:rsidDel="00000000" w:rsidR="00000000" w:rsidRPr="00000000">
        <w:rPr>
          <w:b w:val="1"/>
          <w:bCs w:val="1"/>
          <w:rtl w:val="0"/>
        </w:rPr>
        <w:t xml:space="preserve">”SWOP5FI”</w:t>
      </w:r>
      <w:r w:rsidDel="00000000" w:rsidR="00000000" w:rsidRPr="00000000">
        <w:rPr>
          <w:rtl w:val="0"/>
        </w:rPr>
        <w:t xml:space="preserve">-kampanjalle (jäljempänä ”</w:t>
      </w:r>
      <w:r w:rsidDel="00000000" w:rsidR="00000000" w:rsidRPr="00000000">
        <w:rPr>
          <w:b w:val="1"/>
          <w:bCs w:val="1"/>
          <w:rtl w:val="0"/>
        </w:rPr>
        <w:t xml:space="preserve">Kampanja</w:t>
      </w:r>
      <w:r w:rsidDel="00000000" w:rsidR="00000000" w:rsidRPr="00000000">
        <w:rPr>
          <w:rtl w:val="0"/>
        </w:rPr>
        <w:t xml:space="preserve">”), jota toteutetaan </w:t>
      </w:r>
      <w:r w:rsidDel="00000000" w:rsidR="00000000" w:rsidRPr="00000000">
        <w:rPr>
          <w:b w:val="1"/>
          <w:bCs w:val="1"/>
          <w:rtl w:val="0"/>
        </w:rPr>
        <w:t xml:space="preserve">swopify.com</w:t>
      </w:r>
      <w:r w:rsidDel="00000000" w:rsidR="00000000" w:rsidRPr="00000000">
        <w:rPr>
          <w:rtl w:val="0"/>
        </w:rPr>
        <w:t xml:space="preserve">-alustan kautta ja käyttämällä alustalla tarjolla olevia työkaluja.</w:t>
      </w:r>
    </w:p>
    <w:p w:rsidR="00000000" w:rsidDel="00000000" w:rsidP="00000000" w:rsidRDefault="00000000" w:rsidRPr="00000000" w14:paraId="00000006">
      <w:pPr>
        <w:spacing w:after="240" w:before="240" w:lineRule="auto"/>
        <w:jc w:val="both"/>
        <w:rPr/>
      </w:pPr>
      <w:r w:rsidDel="00000000" w:rsidR="00000000" w:rsidRPr="00000000">
        <w:rPr>
          <w:b w:val="1"/>
          <w:bCs w:val="1"/>
          <w:rtl w:val="0"/>
        </w:rPr>
        <w:t xml:space="preserve">2. </w:t>
      </w:r>
      <w:r w:rsidDel="00000000" w:rsidR="00000000" w:rsidRPr="00000000">
        <w:rPr>
          <w:rtl w:val="0"/>
        </w:rPr>
        <w:t xml:space="preserve">Kampanjan järjestäjä on alustan ylläpitäjä – EGIDA ECO Solutions, osakeyhtiö, jonka kotipaikka on Varsova (Puola) ja joka on merkitty Varsovan pääkaupunkialueen käräjäoikeuden ylläpitämään kansalliseen yritysrekisteriin, kansallisen yritysrekisterin 14. kauppaoikeudelliseen osastoon, numerolla 0001133818, REGON: 529970909, NIP: 5253021377, osakepääoma 50 000 PLN.</w:t>
      </w:r>
    </w:p>
    <w:p w:rsidR="00000000" w:rsidDel="00000000" w:rsidP="00000000" w:rsidRDefault="00000000" w:rsidRPr="00000000" w14:paraId="00000007">
      <w:pPr>
        <w:spacing w:after="240" w:before="240" w:lineRule="auto"/>
        <w:jc w:val="both"/>
        <w:rPr/>
      </w:pPr>
      <w:r w:rsidDel="00000000" w:rsidR="00000000" w:rsidRPr="00000000">
        <w:rPr>
          <w:b w:val="1"/>
          <w:bCs w:val="1"/>
          <w:rtl w:val="0"/>
        </w:rPr>
        <w:t xml:space="preserve">3. </w:t>
      </w:r>
      <w:r w:rsidDel="00000000" w:rsidR="00000000" w:rsidRPr="00000000">
        <w:rPr>
          <w:rtl w:val="0"/>
        </w:rPr>
        <w:t xml:space="preserve">Kampanja on avoin täysivaltaisille luonnollisille henkilöille.</w:t>
      </w:r>
    </w:p>
    <w:p w:rsidR="00000000" w:rsidDel="00000000" w:rsidP="00000000" w:rsidRDefault="00000000" w:rsidRPr="00000000" w14:paraId="00000008">
      <w:pPr>
        <w:spacing w:after="240" w:before="240" w:lineRule="auto"/>
        <w:jc w:val="both"/>
        <w:rPr/>
      </w:pPr>
      <w:r w:rsidDel="00000000" w:rsidR="00000000" w:rsidRPr="00000000">
        <w:rPr>
          <w:b w:val="1"/>
          <w:bCs w:val="1"/>
          <w:rtl w:val="0"/>
        </w:rPr>
        <w:t xml:space="preserve">4. </w:t>
      </w:r>
      <w:r w:rsidDel="00000000" w:rsidR="00000000" w:rsidRPr="00000000">
        <w:rPr>
          <w:rtl w:val="0"/>
        </w:rPr>
        <w:t xml:space="preserve">Tämä asiakirja on jatkuvasti ja vapaasti saatavilla verkkosivustolla</w:t>
      </w:r>
      <w:hyperlink r:id="rId6">
        <w:r w:rsidDel="00000000" w:rsidR="00000000" w:rsidRPr="00000000">
          <w:rPr>
            <w:color w:val="1155cc"/>
            <w:u w:val="single"/>
            <w:rtl w:val="0"/>
          </w:rPr>
          <w:t xml:space="preserve"> https://swopify.com/fi-en/</w:t>
        </w:r>
      </w:hyperlink>
      <w:r w:rsidDel="00000000" w:rsidR="00000000" w:rsidRPr="00000000">
        <w:rPr>
          <w:rtl w:val="0"/>
        </w:rPr>
        <w:t xml:space="preserve"> tavalla, joka mahdollistaa käyttäjille sen sisällön hankkimisen, jäljentämisen</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ja tallentamisen, mukaan lukien tulostamisen tai tallentamisen tallennusvälineelle milloin tahansa.</w:t>
      </w:r>
    </w:p>
    <w:p w:rsidR="00000000" w:rsidDel="00000000" w:rsidP="00000000" w:rsidRDefault="00000000" w:rsidRPr="00000000" w14:paraId="0000000A">
      <w:pPr>
        <w:spacing w:after="240" w:before="240" w:lineRule="auto"/>
        <w:jc w:val="both"/>
        <w:rPr/>
      </w:pPr>
      <w:r w:rsidDel="00000000" w:rsidR="00000000" w:rsidRPr="00000000">
        <w:rPr>
          <w:b w:val="1"/>
          <w:bCs w:val="1"/>
          <w:rtl w:val="0"/>
        </w:rPr>
        <w:t xml:space="preserve">5. </w:t>
      </w:r>
      <w:r w:rsidDel="00000000" w:rsidR="00000000" w:rsidRPr="00000000">
        <w:rPr>
          <w:rtl w:val="0"/>
        </w:rPr>
        <w:t xml:space="preserve">Käyttäjän pyynnöstä tämä asiakirja asetetaan saataville tavalla, joka mahdollistaa sen sisällön hakemisen, jäljentämisen ja tallentamisen käyttäjän käyttämällä tietoliikennejärjestelmällä (eli sähköpostitse).</w:t>
      </w:r>
    </w:p>
    <w:p w:rsidR="00000000" w:rsidDel="00000000" w:rsidP="00000000" w:rsidRDefault="00000000" w:rsidRPr="00000000" w14:paraId="0000000B">
      <w:pPr>
        <w:pStyle w:val="Heading1"/>
        <w:keepNext w:val="0"/>
        <w:keepLines w:val="0"/>
        <w:spacing w:before="480" w:lineRule="auto"/>
        <w:jc w:val="both"/>
        <w:rPr>
          <w:b w:val="1"/>
          <w:bCs w:val="1"/>
          <w:sz w:val="46"/>
          <w:szCs w:val="46"/>
        </w:rPr>
      </w:pPr>
      <w:bookmarkStart w:colFirst="0" w:colLast="0" w:name="_yz9dhlphguwj" w:id="1"/>
      <w:bookmarkEnd w:id="1"/>
      <w:r w:rsidDel="00000000" w:rsidR="00000000" w:rsidRPr="00000000">
        <w:rPr>
          <w:b w:val="1"/>
          <w:bCs w:val="1"/>
          <w:sz w:val="46"/>
          <w:szCs w:val="46"/>
          <w:rtl w:val="0"/>
        </w:rPr>
        <w:t xml:space="preserve">II. TARJOUKSEN EHDOT</w:t>
      </w:r>
    </w:p>
    <w:p w:rsidR="00000000" w:rsidDel="00000000" w:rsidP="00000000" w:rsidRDefault="00000000" w:rsidRPr="00000000" w14:paraId="0000000C">
      <w:pPr>
        <w:spacing w:after="240" w:before="240" w:lineRule="auto"/>
        <w:jc w:val="both"/>
        <w:rPr/>
      </w:pPr>
      <w:r w:rsidDel="00000000" w:rsidR="00000000" w:rsidRPr="00000000">
        <w:rPr>
          <w:b w:val="1"/>
          <w:bCs w:val="1"/>
          <w:rtl w:val="0"/>
        </w:rPr>
        <w:t xml:space="preserve">1. </w:t>
      </w:r>
      <w:r w:rsidDel="00000000" w:rsidR="00000000" w:rsidRPr="00000000">
        <w:rPr>
          <w:rtl w:val="0"/>
        </w:rPr>
        <w:t xml:space="preserve">Tarjous koostuu </w:t>
      </w:r>
      <w:r w:rsidDel="00000000" w:rsidR="00000000" w:rsidRPr="00000000">
        <w:rPr>
          <w:b w:val="1"/>
          <w:bCs w:val="1"/>
          <w:rtl w:val="0"/>
        </w:rPr>
        <w:t xml:space="preserve">“-5 %”</w:t>
      </w:r>
      <w:r w:rsidDel="00000000" w:rsidR="00000000" w:rsidRPr="00000000">
        <w:rPr>
          <w:rtl w:val="0"/>
        </w:rPr>
        <w:t xml:space="preserve">:n alennuksesta ostoskorin loppusummasta, eli tietyn tuoteryhmän – käytettyjen ja kunnostettujen elektroniikkalaitteiden – myyntihinnasta.</w:t>
      </w:r>
    </w:p>
    <w:p w:rsidR="00000000" w:rsidDel="00000000" w:rsidP="00000000" w:rsidRDefault="00000000" w:rsidRPr="00000000" w14:paraId="0000000D">
      <w:pPr>
        <w:spacing w:after="240" w:before="240" w:lineRule="auto"/>
        <w:jc w:val="both"/>
        <w:rPr/>
      </w:pPr>
      <w:r w:rsidDel="00000000" w:rsidR="00000000" w:rsidRPr="00000000">
        <w:rPr>
          <w:b w:val="1"/>
          <w:bCs w:val="1"/>
          <w:rtl w:val="0"/>
        </w:rPr>
        <w:t xml:space="preserve">2. </w:t>
      </w:r>
      <w:r w:rsidDel="00000000" w:rsidR="00000000" w:rsidRPr="00000000">
        <w:rPr>
          <w:rtl w:val="0"/>
        </w:rPr>
        <w:t xml:space="preserve">Alennus sovelletaan ostoskoriin (kun asianmukainen alennuskoodi – </w:t>
      </w:r>
      <w:r w:rsidDel="00000000" w:rsidR="00000000" w:rsidRPr="00000000">
        <w:rPr>
          <w:b w:val="1"/>
          <w:bCs w:val="1"/>
          <w:rtl w:val="0"/>
        </w:rPr>
        <w:t xml:space="preserve">“SWOP5FI</w:t>
      </w:r>
      <w:r w:rsidDel="00000000" w:rsidR="00000000" w:rsidRPr="00000000">
        <w:rPr>
          <w:rtl w:val="0"/>
        </w:rPr>
        <w:t xml:space="preserve"> – on syötetty)</w:t>
      </w:r>
    </w:p>
    <w:p w:rsidR="00000000" w:rsidDel="00000000" w:rsidP="00000000" w:rsidRDefault="00000000" w:rsidRPr="00000000" w14:paraId="0000000E">
      <w:pPr>
        <w:spacing w:after="240" w:before="240" w:lineRule="auto"/>
        <w:jc w:val="both"/>
        <w:rPr/>
      </w:pPr>
      <w:r w:rsidDel="00000000" w:rsidR="00000000" w:rsidRPr="00000000">
        <w:rPr>
          <w:b w:val="1"/>
          <w:bCs w:val="1"/>
          <w:rtl w:val="0"/>
        </w:rPr>
        <w:t xml:space="preserve">3. </w:t>
      </w:r>
      <w:r w:rsidDel="00000000" w:rsidR="00000000" w:rsidRPr="00000000">
        <w:rPr>
          <w:rtl w:val="0"/>
        </w:rPr>
        <w:t xml:space="preserve">Kampanja on voimassa 7. toukokuuta 2026 klo 00.00 alkaen 31. toukokuuta 2026 klo 23.59 asti.</w:t>
      </w:r>
    </w:p>
    <w:p w:rsidR="00000000" w:rsidDel="00000000" w:rsidP="00000000" w:rsidRDefault="00000000" w:rsidRPr="00000000" w14:paraId="0000000F">
      <w:pPr>
        <w:spacing w:after="240" w:before="240" w:lineRule="auto"/>
        <w:jc w:val="both"/>
        <w:rPr/>
      </w:pPr>
      <w:r w:rsidDel="00000000" w:rsidR="00000000" w:rsidRPr="00000000">
        <w:rPr>
          <w:b w:val="1"/>
          <w:bCs w:val="1"/>
          <w:rtl w:val="0"/>
        </w:rPr>
        <w:t xml:space="preserve">4. </w:t>
      </w:r>
      <w:r w:rsidDel="00000000" w:rsidR="00000000" w:rsidRPr="00000000">
        <w:rPr>
          <w:rtl w:val="0"/>
        </w:rPr>
        <w:t xml:space="preserve">Kampanjan piiriin kuuluvien tuotteiden myyntisopimus tehdään myyjän ja asiakkaan (ostajan) välillä alustan kautta. Alustan ylläpitäjä ei ole myyntisopimuksen osapuoli.</w:t>
      </w:r>
    </w:p>
    <w:p w:rsidR="00000000" w:rsidDel="00000000" w:rsidP="00000000" w:rsidRDefault="00000000" w:rsidRPr="00000000" w14:paraId="00000010">
      <w:pPr>
        <w:spacing w:after="240" w:before="240" w:lineRule="auto"/>
        <w:jc w:val="both"/>
        <w:rPr/>
      </w:pPr>
      <w:r w:rsidDel="00000000" w:rsidR="00000000" w:rsidRPr="00000000">
        <w:rPr>
          <w:b w:val="1"/>
          <w:bCs w:val="1"/>
          <w:rtl w:val="0"/>
        </w:rPr>
        <w:t xml:space="preserve">5. </w:t>
      </w:r>
      <w:r w:rsidDel="00000000" w:rsidR="00000000" w:rsidRPr="00000000">
        <w:rPr>
          <w:rtl w:val="0"/>
        </w:rPr>
        <w:t xml:space="preserve">Yksityiskohtaiset tiedot myyjästä (myyntisopimuksen täyttämisestä vastuussa olevasta tahosta) näkyvät rekisteröitymislomakkeen täyttämisen jälkeen (Tili – Asiakaspaneeli) sekä lähetystarran vastaanottamisen yhteydessä.</w:t>
      </w:r>
    </w:p>
    <w:p w:rsidR="00000000" w:rsidDel="00000000" w:rsidP="00000000" w:rsidRDefault="00000000" w:rsidRPr="00000000" w14:paraId="00000011">
      <w:pPr>
        <w:spacing w:after="240" w:before="240" w:lineRule="auto"/>
        <w:jc w:val="both"/>
        <w:rPr/>
      </w:pPr>
      <w:r w:rsidDel="00000000" w:rsidR="00000000" w:rsidRPr="00000000">
        <w:rPr>
          <w:b w:val="1"/>
          <w:bCs w:val="1"/>
          <w:rtl w:val="0"/>
        </w:rPr>
        <w:t xml:space="preserve">6. </w:t>
      </w:r>
      <w:r w:rsidDel="00000000" w:rsidR="00000000" w:rsidRPr="00000000">
        <w:rPr>
          <w:rtl w:val="0"/>
        </w:rPr>
        <w:t xml:space="preserve">Jos asiakas peruuttaa myyntisopimuksen, johon edellä mainittu alennus on sovellettu, asiakkaalla ei ole oikeutta saada hyvitystä käytetystä alennuksesta tai sen vasta-arvosta. Asiakas saa hyvityksen samassa määrässä ja samalla maksutavalla kuin kyseessä oleva kauppa.</w:t>
      </w:r>
    </w:p>
    <w:p w:rsidR="00000000" w:rsidDel="00000000" w:rsidP="00000000" w:rsidRDefault="00000000" w:rsidRPr="00000000" w14:paraId="00000012">
      <w:pPr>
        <w:spacing w:after="240" w:before="240" w:lineRule="auto"/>
        <w:jc w:val="both"/>
        <w:rPr/>
      </w:pPr>
      <w:r w:rsidDel="00000000" w:rsidR="00000000" w:rsidRPr="00000000">
        <w:rPr>
          <w:b w:val="1"/>
          <w:bCs w:val="1"/>
          <w:rtl w:val="0"/>
        </w:rPr>
        <w:t xml:space="preserve">7. </w:t>
      </w:r>
      <w:r w:rsidDel="00000000" w:rsidR="00000000" w:rsidRPr="00000000">
        <w:rPr>
          <w:rtl w:val="0"/>
        </w:rPr>
        <w:t xml:space="preserve">Alennusta ei voi vaihtaa käteiseksi tai vastaavaksi luontoissuorituksena.</w:t>
      </w:r>
    </w:p>
    <w:p w:rsidR="00000000" w:rsidDel="00000000" w:rsidP="00000000" w:rsidRDefault="00000000" w:rsidRPr="00000000" w14:paraId="00000013">
      <w:pPr>
        <w:pStyle w:val="Heading1"/>
        <w:keepNext w:val="0"/>
        <w:keepLines w:val="0"/>
        <w:spacing w:before="480" w:lineRule="auto"/>
        <w:rPr>
          <w:b w:val="1"/>
          <w:bCs w:val="1"/>
          <w:sz w:val="46"/>
          <w:szCs w:val="46"/>
        </w:rPr>
      </w:pPr>
      <w:bookmarkStart w:colFirst="0" w:colLast="0" w:name="_cj7rvbt74d9j" w:id="2"/>
      <w:bookmarkEnd w:id="2"/>
      <w:r w:rsidDel="00000000" w:rsidR="00000000" w:rsidRPr="00000000">
        <w:rPr>
          <w:b w:val="1"/>
          <w:bCs w:val="1"/>
          <w:sz w:val="46"/>
          <w:szCs w:val="46"/>
          <w:rtl w:val="0"/>
        </w:rPr>
        <w:t xml:space="preserve">III. TARJOUKSEEN OSALLISTUMISEN EHDOT</w:t>
      </w:r>
    </w:p>
    <w:p w:rsidR="00000000" w:rsidDel="00000000" w:rsidP="00000000" w:rsidRDefault="00000000" w:rsidRPr="00000000" w14:paraId="00000014">
      <w:pPr>
        <w:spacing w:after="240" w:before="240" w:lineRule="auto"/>
        <w:jc w:val="both"/>
        <w:rPr/>
      </w:pPr>
      <w:r w:rsidDel="00000000" w:rsidR="00000000" w:rsidRPr="00000000">
        <w:rPr>
          <w:b w:val="1"/>
          <w:bCs w:val="1"/>
          <w:rtl w:val="0"/>
        </w:rPr>
        <w:t xml:space="preserve">1. </w:t>
      </w:r>
      <w:r w:rsidDel="00000000" w:rsidR="00000000" w:rsidRPr="00000000">
        <w:rPr>
          <w:rtl w:val="0"/>
        </w:rPr>
        <w:t xml:space="preserve">Jokainen asiakas (jäljempänä ”</w:t>
      </w:r>
      <w:r w:rsidDel="00000000" w:rsidR="00000000" w:rsidRPr="00000000">
        <w:rPr>
          <w:b w:val="1"/>
          <w:bCs w:val="1"/>
          <w:rtl w:val="0"/>
        </w:rPr>
        <w:t xml:space="preserve">Asiakas</w:t>
      </w:r>
      <w:r w:rsidDel="00000000" w:rsidR="00000000" w:rsidRPr="00000000">
        <w:rPr>
          <w:rtl w:val="0"/>
        </w:rPr>
        <w:t xml:space="preserve">”), joka ilmaisee halunsa osallistua</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kampanjaan näiden kampanjaehtojen mukaisesti ja kirjautumisen jälkeen tililleen (vain kirjautuneet asiakkaat), voi osallistua kampanjaan. Osallistumalla kampanjaan Asiakas vakuuttaa lukeneensa nämä kampanjaehdot ja hyväksyvänsä niiden määräykset kokonaisuudessaan.</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2. </w:t>
      </w:r>
      <w:r w:rsidDel="00000000" w:rsidR="00000000" w:rsidRPr="00000000">
        <w:rPr>
          <w:rtl w:val="0"/>
        </w:rPr>
        <w:t xml:space="preserve">Osallistuminen kampanjaan on vapaaehtoista.</w:t>
      </w:r>
    </w:p>
    <w:p w:rsidR="00000000" w:rsidDel="00000000" w:rsidP="00000000" w:rsidRDefault="00000000" w:rsidRPr="00000000" w14:paraId="00000017">
      <w:pPr>
        <w:spacing w:after="240" w:before="240" w:lineRule="auto"/>
        <w:jc w:val="both"/>
        <w:rPr/>
      </w:pPr>
      <w:r w:rsidDel="00000000" w:rsidR="00000000" w:rsidRPr="00000000">
        <w:rPr>
          <w:b w:val="1"/>
          <w:bCs w:val="1"/>
          <w:rtl w:val="0"/>
        </w:rPr>
        <w:t xml:space="preserve">3. </w:t>
      </w:r>
      <w:r w:rsidDel="00000000" w:rsidR="00000000" w:rsidRPr="00000000">
        <w:rPr>
          <w:rtl w:val="0"/>
        </w:rPr>
        <w:t xml:space="preserve">Asiakkaalla on oikeus osallistua kampanjaan useita kertoja sen keston aikana. Jokaisen kampanjaan osallistumisen ehtona on, että asiakas täyttää näissä kampanjan ehdoissa määritellyt ehdot.</w:t>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4. </w:t>
      </w:r>
      <w:r w:rsidDel="00000000" w:rsidR="00000000" w:rsidRPr="00000000">
        <w:rPr>
          <w:rtl w:val="0"/>
        </w:rPr>
        <w:t xml:space="preserve">Osallistuakseen kampanjaan asiakkaan on kampanja-aikana:</w:t>
      </w:r>
    </w:p>
    <w:p w:rsidR="00000000" w:rsidDel="00000000" w:rsidP="00000000" w:rsidRDefault="00000000" w:rsidRPr="00000000" w14:paraId="00000019">
      <w:pPr>
        <w:spacing w:after="240" w:before="240" w:lineRule="auto"/>
        <w:ind w:left="720" w:firstLine="0"/>
        <w:jc w:val="both"/>
        <w:rPr/>
      </w:pPr>
      <w:r w:rsidDel="00000000" w:rsidR="00000000" w:rsidRPr="00000000">
        <w:rPr>
          <w:rtl w:val="0"/>
        </w:rPr>
        <w:t xml:space="preserve">4.1.lisättävä ostoskoriin tuotteita älypuhelin-kategoriasta (kampanjan piirissä) ostoksen loppuun saattamiseksi,</w:t>
      </w:r>
    </w:p>
    <w:p w:rsidR="00000000" w:rsidDel="00000000" w:rsidP="00000000" w:rsidRDefault="00000000" w:rsidRPr="00000000" w14:paraId="0000001A">
      <w:pPr>
        <w:spacing w:after="240" w:before="240" w:lineRule="auto"/>
        <w:ind w:left="720" w:firstLine="0"/>
        <w:jc w:val="both"/>
        <w:rPr/>
      </w:pPr>
      <w:r w:rsidDel="00000000" w:rsidR="00000000" w:rsidRPr="00000000">
        <w:rPr>
          <w:rtl w:val="0"/>
        </w:rPr>
        <w:t xml:space="preserve">4.2. syöttää ja hyväksyä alennuskoodin ostoskorin sille varattuun kenttään,</w:t>
      </w:r>
    </w:p>
    <w:p w:rsidR="00000000" w:rsidDel="00000000" w:rsidP="00000000" w:rsidRDefault="00000000" w:rsidRPr="00000000" w14:paraId="0000001B">
      <w:pPr>
        <w:spacing w:after="240" w:before="240" w:lineRule="auto"/>
        <w:ind w:left="720" w:firstLine="0"/>
        <w:jc w:val="both"/>
        <w:rPr/>
      </w:pPr>
      <w:r w:rsidDel="00000000" w:rsidR="00000000" w:rsidRPr="00000000">
        <w:rPr>
          <w:rtl w:val="0"/>
        </w:rPr>
        <w:t xml:space="preserve">4.3. saattaa ostoprosessin päätökseen Ehtojen mukaisella menettelyllä.</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5. </w:t>
      </w:r>
      <w:r w:rsidDel="00000000" w:rsidR="00000000" w:rsidRPr="00000000">
        <w:rPr>
          <w:rtl w:val="0"/>
        </w:rPr>
        <w:t xml:space="preserve">Kun edellä mainitut ehdot täyttyvät, solmittavan myyntisopimuksen arvo (tehtyjen ostosten hinta) alennetaan automaattisesti ostoskorissa alennuksen verran, eli 5 % (sanallisesti: viisi prosenttia).</w:t>
      </w:r>
    </w:p>
    <w:p w:rsidR="00000000" w:rsidDel="00000000" w:rsidP="00000000" w:rsidRDefault="00000000" w:rsidRPr="00000000" w14:paraId="0000001D">
      <w:pPr>
        <w:pStyle w:val="Heading1"/>
        <w:keepNext w:val="0"/>
        <w:keepLines w:val="0"/>
        <w:spacing w:before="480" w:lineRule="auto"/>
        <w:jc w:val="both"/>
        <w:rPr>
          <w:b w:val="1"/>
          <w:bCs w:val="1"/>
          <w:sz w:val="46"/>
          <w:szCs w:val="46"/>
        </w:rPr>
      </w:pPr>
      <w:bookmarkStart w:colFirst="0" w:colLast="0" w:name="_qy8b7ayx6iz8" w:id="3"/>
      <w:bookmarkEnd w:id="3"/>
      <w:r w:rsidDel="00000000" w:rsidR="00000000" w:rsidRPr="00000000">
        <w:rPr>
          <w:b w:val="1"/>
          <w:bCs w:val="1"/>
          <w:sz w:val="46"/>
          <w:szCs w:val="46"/>
          <w:rtl w:val="0"/>
        </w:rPr>
        <w:t xml:space="preserve">IV. VALITUKSET</w:t>
      </w:r>
    </w:p>
    <w:p w:rsidR="00000000" w:rsidDel="00000000" w:rsidP="00000000" w:rsidRDefault="00000000" w:rsidRPr="00000000" w14:paraId="0000001E">
      <w:pPr>
        <w:spacing w:after="240" w:before="240" w:lineRule="auto"/>
        <w:jc w:val="both"/>
        <w:rPr/>
      </w:pPr>
      <w:r w:rsidDel="00000000" w:rsidR="00000000" w:rsidRPr="00000000">
        <w:rPr>
          <w:b w:val="1"/>
          <w:bCs w:val="1"/>
          <w:rtl w:val="0"/>
        </w:rPr>
        <w:t xml:space="preserve">1. </w:t>
      </w:r>
      <w:r w:rsidDel="00000000" w:rsidR="00000000" w:rsidRPr="00000000">
        <w:rPr>
          <w:rtl w:val="0"/>
        </w:rPr>
        <w:t xml:space="preserve">Asiakas voi tehdä valituksen Kampanjan järjestäjälle Kampanjaan osallistumisesta.</w:t>
      </w:r>
    </w:p>
    <w:p w:rsidR="00000000" w:rsidDel="00000000" w:rsidP="00000000" w:rsidRDefault="00000000" w:rsidRPr="00000000" w14:paraId="0000001F">
      <w:pPr>
        <w:spacing w:after="240" w:before="240" w:lineRule="auto"/>
        <w:jc w:val="both"/>
        <w:rPr/>
      </w:pPr>
      <w:r w:rsidDel="00000000" w:rsidR="00000000" w:rsidRPr="00000000">
        <w:rPr>
          <w:b w:val="1"/>
          <w:bCs w:val="1"/>
          <w:rtl w:val="0"/>
        </w:rPr>
        <w:t xml:space="preserve">2. </w:t>
      </w:r>
      <w:r w:rsidDel="00000000" w:rsidR="00000000" w:rsidRPr="00000000">
        <w:rPr>
          <w:rtl w:val="0"/>
        </w:rPr>
        <w:t xml:space="preserve">Myyntisopimukseen liittyvät valitukset käsittelee Tuotteen myynyt Myyjä. Tuotetta koskevat valitukset on tehtävä Ehtojen mukaisesti.</w:t>
      </w:r>
    </w:p>
    <w:p w:rsidR="00000000" w:rsidDel="00000000" w:rsidP="00000000" w:rsidRDefault="00000000" w:rsidRPr="00000000" w14:paraId="00000020">
      <w:pPr>
        <w:spacing w:after="240" w:before="240" w:lineRule="auto"/>
        <w:jc w:val="both"/>
        <w:rPr/>
      </w:pPr>
      <w:r w:rsidDel="00000000" w:rsidR="00000000" w:rsidRPr="00000000">
        <w:rPr>
          <w:b w:val="1"/>
          <w:bCs w:val="1"/>
          <w:rtl w:val="0"/>
        </w:rPr>
        <w:t xml:space="preserve">3. </w:t>
      </w:r>
      <w:r w:rsidDel="00000000" w:rsidR="00000000" w:rsidRPr="00000000">
        <w:rPr>
          <w:rtl w:val="0"/>
        </w:rPr>
        <w:t xml:space="preserve">Kaikki valitukset voidaan tehdä Helpdesk-viestintävälineen kautta. Asiakkaan tulee täyttää käytettävissä oleva valituslomake (omalta Tililtään).</w:t>
      </w:r>
    </w:p>
    <w:p w:rsidR="00000000" w:rsidDel="00000000" w:rsidP="00000000" w:rsidRDefault="00000000" w:rsidRPr="00000000" w14:paraId="00000021">
      <w:pPr>
        <w:spacing w:after="240" w:before="240" w:lineRule="auto"/>
        <w:jc w:val="both"/>
        <w:rPr/>
      </w:pPr>
      <w:r w:rsidDel="00000000" w:rsidR="00000000" w:rsidRPr="00000000">
        <w:rPr>
          <w:b w:val="1"/>
          <w:bCs w:val="1"/>
          <w:rtl w:val="0"/>
        </w:rPr>
        <w:t xml:space="preserve">4. </w:t>
      </w:r>
      <w:r w:rsidDel="00000000" w:rsidR="00000000" w:rsidRPr="00000000">
        <w:rPr>
          <w:rtl w:val="0"/>
        </w:rPr>
        <w:t xml:space="preserve">Kampanjaan osallistumista koskevan valituksen ratkaisuaika on 30 päivää.</w:t>
      </w:r>
    </w:p>
    <w:p w:rsidR="00000000" w:rsidDel="00000000" w:rsidP="00000000" w:rsidRDefault="00000000" w:rsidRPr="00000000" w14:paraId="00000022">
      <w:pPr>
        <w:spacing w:after="240" w:before="240" w:lineRule="auto"/>
        <w:jc w:val="both"/>
        <w:rPr/>
      </w:pPr>
      <w:r w:rsidDel="00000000" w:rsidR="00000000" w:rsidRPr="00000000">
        <w:rPr>
          <w:b w:val="1"/>
          <w:bCs w:val="1"/>
          <w:rtl w:val="0"/>
        </w:rPr>
        <w:t xml:space="preserve">5. </w:t>
      </w:r>
      <w:r w:rsidDel="00000000" w:rsidR="00000000" w:rsidRPr="00000000">
        <w:rPr>
          <w:rtl w:val="0"/>
        </w:rPr>
        <w:t xml:space="preserve">Hallinnoija tarjoaa asiakkaille Helpdesk-viestintävälineen, jonka avulla he voivat tehdä valituksen verkossa suoraan myyjälle (edellä olevien ohjeiden mukaisesti) tai hallinnoijalle. Myyjälle ja hallinnoijalle ilmoitetaan asiakkaan valituksesta.</w:t>
      </w:r>
    </w:p>
    <w:p w:rsidR="00000000" w:rsidDel="00000000" w:rsidP="00000000" w:rsidRDefault="00000000" w:rsidRPr="00000000" w14:paraId="00000023">
      <w:pPr>
        <w:spacing w:after="240" w:before="240" w:lineRule="auto"/>
        <w:jc w:val="both"/>
        <w:rPr/>
      </w:pPr>
      <w:r w:rsidDel="00000000" w:rsidR="00000000" w:rsidRPr="00000000">
        <w:rPr>
          <w:b w:val="1"/>
          <w:bCs w:val="1"/>
          <w:rtl w:val="0"/>
        </w:rPr>
        <w:t xml:space="preserve">6. </w:t>
      </w:r>
      <w:r w:rsidDel="00000000" w:rsidR="00000000" w:rsidRPr="00000000">
        <w:rPr>
          <w:rtl w:val="0"/>
        </w:rPr>
        <w:t xml:space="preserve">Myyjä ja hallinnoija eivät ole vastuussa mistään taloudellisista tai ei-taloudellisista vahingoista, joita asiakkaalle aiheutuu ilman hänen omaa syytään kampanjaan osallistumisen yhteydessä.</w:t>
      </w:r>
    </w:p>
    <w:p w:rsidR="00000000" w:rsidDel="00000000" w:rsidP="00000000" w:rsidRDefault="00000000" w:rsidRPr="00000000" w14:paraId="00000024">
      <w:pPr>
        <w:spacing w:after="240" w:before="240" w:lineRule="auto"/>
        <w:jc w:val="both"/>
        <w:rPr/>
      </w:pPr>
      <w:r w:rsidDel="00000000" w:rsidR="00000000" w:rsidRPr="00000000">
        <w:rPr>
          <w:b w:val="1"/>
          <w:bCs w:val="1"/>
          <w:rtl w:val="0"/>
        </w:rPr>
        <w:t xml:space="preserve">7. </w:t>
      </w:r>
      <w:r w:rsidDel="00000000" w:rsidR="00000000" w:rsidRPr="00000000">
        <w:rPr>
          <w:rtl w:val="0"/>
        </w:rPr>
        <w:t xml:space="preserve">Myyjä ja hallinnoija eivät ole vastuussa mistään vahingoista, joita asiakkaalle aiheutuu siitä, että asiakas on antanut virheellisiä tietoja tai tietoja, jotka ovat tarpeen kampanjaan osallistumiseksi, tai siitä, että asiakas on antanut vääriä tietoja kampanjaan osallistumisensa yhteydessä.</w:t>
      </w:r>
    </w:p>
    <w:p w:rsidR="00000000" w:rsidDel="00000000" w:rsidP="00000000" w:rsidRDefault="00000000" w:rsidRPr="00000000" w14:paraId="00000025">
      <w:pPr>
        <w:spacing w:after="240" w:before="240" w:lineRule="auto"/>
        <w:jc w:val="both"/>
        <w:rPr/>
      </w:pPr>
      <w:r w:rsidDel="00000000" w:rsidR="00000000" w:rsidRPr="00000000">
        <w:rPr>
          <w:b w:val="1"/>
          <w:bCs w:val="1"/>
          <w:rtl w:val="0"/>
        </w:rPr>
        <w:t xml:space="preserve">8. </w:t>
      </w:r>
      <w:r w:rsidDel="00000000" w:rsidR="00000000" w:rsidRPr="00000000">
        <w:rPr>
          <w:rtl w:val="0"/>
        </w:rPr>
        <w:t xml:space="preserve">Näiden Kampanjan ehtojen määräykset eivät loukkaa tai rajoita asiakkaan takuu- ja takuuoikeuksia myyntisopimuksen kohteeseen liittyen tai vastaavia velvoitteita sovellettavan lain tai näiden ehtojen mukaisesti.</w:t>
      </w:r>
    </w:p>
    <w:p w:rsidR="00000000" w:rsidDel="00000000" w:rsidP="00000000" w:rsidRDefault="00000000" w:rsidRPr="00000000" w14:paraId="00000026">
      <w:pPr>
        <w:pStyle w:val="Heading1"/>
        <w:keepNext w:val="0"/>
        <w:keepLines w:val="0"/>
        <w:spacing w:before="480" w:lineRule="auto"/>
        <w:jc w:val="both"/>
        <w:rPr>
          <w:b w:val="1"/>
          <w:bCs w:val="1"/>
          <w:sz w:val="46"/>
          <w:szCs w:val="46"/>
        </w:rPr>
      </w:pPr>
      <w:bookmarkStart w:colFirst="0" w:colLast="0" w:name="_brcfubccvlsp" w:id="4"/>
      <w:bookmarkEnd w:id="4"/>
      <w:r w:rsidDel="00000000" w:rsidR="00000000" w:rsidRPr="00000000">
        <w:rPr>
          <w:b w:val="1"/>
          <w:bCs w:val="1"/>
          <w:sz w:val="46"/>
          <w:szCs w:val="46"/>
          <w:rtl w:val="0"/>
        </w:rPr>
        <w:t xml:space="preserve">V. HENKILÖTIETOJEN KÄSITTELY</w:t>
      </w:r>
    </w:p>
    <w:p w:rsidR="00000000" w:rsidDel="00000000" w:rsidP="00000000" w:rsidRDefault="00000000" w:rsidRPr="00000000" w14:paraId="00000027">
      <w:pPr>
        <w:spacing w:after="240" w:before="240" w:lineRule="auto"/>
        <w:jc w:val="both"/>
        <w:rPr/>
      </w:pPr>
      <w:r w:rsidDel="00000000" w:rsidR="00000000" w:rsidRPr="00000000">
        <w:rPr>
          <w:b w:val="1"/>
          <w:bCs w:val="1"/>
          <w:rtl w:val="0"/>
        </w:rPr>
        <w:t xml:space="preserve">1. </w:t>
      </w:r>
      <w:r w:rsidDel="00000000" w:rsidR="00000000" w:rsidRPr="00000000">
        <w:rPr>
          <w:rtl w:val="0"/>
        </w:rPr>
        <w:t xml:space="preserve">Hallinnoija on asiakkaan toimittamien henkilötietojen rekisterinpitäjä prosesseissa, jotka liittyvät</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alustan ja muiden sähköisten palveluiden käyttöön. Tietoa hallinnoijan suorittamasta henkilötietojen käsittelystä löytyy tietosuojakäytännöstä. Tietosuojakäytäntö on saatavilla alustan verkkosivustolla osoitteessa:</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https://swopify.com/fi-en/data-protection-and-cookies</w:t>
        </w:r>
      </w:hyperlink>
      <w:r w:rsidDel="00000000" w:rsidR="00000000" w:rsidRPr="00000000">
        <w:rPr>
          <w:rtl w:val="0"/>
        </w:rPr>
        <w:t xml:space="preserve">.</w:t>
      </w:r>
    </w:p>
    <w:p w:rsidR="00000000" w:rsidDel="00000000" w:rsidP="00000000" w:rsidRDefault="00000000" w:rsidRPr="00000000" w14:paraId="00000029">
      <w:pPr>
        <w:spacing w:after="240" w:before="240" w:lineRule="auto"/>
        <w:jc w:val="both"/>
        <w:rPr/>
      </w:pPr>
      <w:r w:rsidDel="00000000" w:rsidR="00000000" w:rsidRPr="00000000">
        <w:rPr>
          <w:b w:val="1"/>
          <w:bCs w:val="1"/>
          <w:rtl w:val="0"/>
        </w:rPr>
        <w:t xml:space="preserve">2. </w:t>
      </w:r>
      <w:r w:rsidDel="00000000" w:rsidR="00000000" w:rsidRPr="00000000">
        <w:rPr>
          <w:rtl w:val="0"/>
        </w:rPr>
        <w:t xml:space="preserve">Asiakkaiden henkilötietojen rekisterinpitäjä siinä laajuudessa kuin se on tarpeen tuotemyyntisopimuksen tekemiseksi on kyseinen myyjä (joka myy tuotteen).</w:t>
      </w:r>
    </w:p>
    <w:p w:rsidR="00000000" w:rsidDel="00000000" w:rsidP="00000000" w:rsidRDefault="00000000" w:rsidRPr="00000000" w14:paraId="0000002A">
      <w:pPr>
        <w:spacing w:after="240" w:before="240" w:lineRule="auto"/>
        <w:jc w:val="both"/>
        <w:rPr/>
      </w:pPr>
      <w:r w:rsidDel="00000000" w:rsidR="00000000" w:rsidRPr="00000000">
        <w:rPr>
          <w:b w:val="1"/>
          <w:bCs w:val="1"/>
          <w:rtl w:val="0"/>
        </w:rPr>
        <w:t xml:space="preserve">3. </w:t>
      </w:r>
      <w:r w:rsidDel="00000000" w:rsidR="00000000" w:rsidRPr="00000000">
        <w:rPr>
          <w:rtl w:val="0"/>
        </w:rPr>
        <w:t xml:space="preserve">Asiakkaiden henkilötietoja käsitellään Euroopan parlamentin ja neuvoston asetuksen (EU) 2016/679, annettu 27 päivänä huhtikuuta 2016, luonnollisten henkilöiden suojelusta henkilötietojen käsittelyssä ja näiden tietojen vapaasta liikkuvuudesta sekä direktiivin 95/46/EY kumoamisesta (EUVL L 119/1, 4. toukokuuta 2016) – jäljempänä ”GDPR” – sekä 10. toukokuuta 2018 annetun henkilötietosuojalain (Laki-lehti 2018, kohta 1000, sellaisena kuin se on muutettuna) ja muiden sovellettavien säännösten mukaisesti.</w:t>
      </w:r>
    </w:p>
    <w:p w:rsidR="00000000" w:rsidDel="00000000" w:rsidP="00000000" w:rsidRDefault="00000000" w:rsidRPr="00000000" w14:paraId="0000002B">
      <w:pPr>
        <w:spacing w:after="240" w:before="240" w:lineRule="auto"/>
        <w:jc w:val="both"/>
        <w:rPr/>
      </w:pPr>
      <w:r w:rsidDel="00000000" w:rsidR="00000000" w:rsidRPr="00000000">
        <w:rPr>
          <w:b w:val="1"/>
          <w:bCs w:val="1"/>
          <w:rtl w:val="0"/>
        </w:rPr>
        <w:t xml:space="preserve">4. </w:t>
      </w:r>
      <w:r w:rsidDel="00000000" w:rsidR="00000000" w:rsidRPr="00000000">
        <w:rPr>
          <w:rtl w:val="0"/>
        </w:rPr>
        <w:t xml:space="preserve">Asiakkaiden henkilötietoja käsitellään myyntisopimuksen täyttämiseksi tarvittavan ajan ja kampanjan keston ajan.</w:t>
      </w:r>
    </w:p>
    <w:p w:rsidR="00000000" w:rsidDel="00000000" w:rsidP="00000000" w:rsidRDefault="00000000" w:rsidRPr="00000000" w14:paraId="0000002C">
      <w:pPr>
        <w:spacing w:after="240" w:before="240" w:lineRule="auto"/>
        <w:jc w:val="both"/>
        <w:rPr/>
      </w:pPr>
      <w:r w:rsidDel="00000000" w:rsidR="00000000" w:rsidRPr="00000000">
        <w:rPr>
          <w:b w:val="1"/>
          <w:bCs w:val="1"/>
          <w:rtl w:val="0"/>
        </w:rPr>
        <w:t xml:space="preserve">5. </w:t>
      </w:r>
      <w:r w:rsidDel="00000000" w:rsidR="00000000" w:rsidRPr="00000000">
        <w:rPr>
          <w:rtl w:val="0"/>
        </w:rPr>
        <w:t xml:space="preserve">Henkilötietojen antaminen asiakkaiden toimesta on vapaaehtoista; kuitenkin tietojen antamatta jättäminen johtaa siihen, ettei kampanjaan voi osallistua eikä myyntisopimusta voi tehdä. Henkilötietojen antaminen on välttämätöntä tämän sopimuksen tekemiselle ja täyttämiselle.</w:t>
      </w:r>
    </w:p>
    <w:p w:rsidR="00000000" w:rsidDel="00000000" w:rsidP="00000000" w:rsidRDefault="00000000" w:rsidRPr="00000000" w14:paraId="0000002D">
      <w:pPr>
        <w:pStyle w:val="Heading1"/>
        <w:keepNext w:val="0"/>
        <w:keepLines w:val="0"/>
        <w:spacing w:before="480" w:lineRule="auto"/>
        <w:jc w:val="both"/>
        <w:rPr>
          <w:b w:val="1"/>
          <w:bCs w:val="1"/>
          <w:sz w:val="46"/>
          <w:szCs w:val="46"/>
        </w:rPr>
      </w:pPr>
      <w:bookmarkStart w:colFirst="0" w:colLast="0" w:name="_9jw18orj7yc5" w:id="5"/>
      <w:bookmarkEnd w:id="5"/>
      <w:r w:rsidDel="00000000" w:rsidR="00000000" w:rsidRPr="00000000">
        <w:rPr>
          <w:b w:val="1"/>
          <w:bCs w:val="1"/>
          <w:sz w:val="46"/>
          <w:szCs w:val="46"/>
          <w:rtl w:val="0"/>
        </w:rPr>
        <w:t xml:space="preserve">VI. REKISTERIVASTAAVAN VASTUU</w:t>
      </w:r>
    </w:p>
    <w:p w:rsidR="00000000" w:rsidDel="00000000" w:rsidP="00000000" w:rsidRDefault="00000000" w:rsidRPr="00000000" w14:paraId="0000002E">
      <w:pPr>
        <w:spacing w:after="240" w:before="240" w:lineRule="auto"/>
        <w:jc w:val="both"/>
        <w:rPr/>
      </w:pPr>
      <w:r w:rsidDel="00000000" w:rsidR="00000000" w:rsidRPr="00000000">
        <w:rPr>
          <w:b w:val="1"/>
          <w:bCs w:val="1"/>
          <w:rtl w:val="0"/>
        </w:rPr>
        <w:t xml:space="preserve">1. </w:t>
      </w:r>
      <w:r w:rsidDel="00000000" w:rsidR="00000000" w:rsidRPr="00000000">
        <w:rPr>
          <w:rtl w:val="0"/>
        </w:rPr>
        <w:t xml:space="preserve">Rekisterivastaava ei missään nimessä ole se taho, joka myy kampanjan piiriin kuuluvia tuotteita. Nämä tuotteet myyvät suoraan myyjät.</w:t>
      </w:r>
    </w:p>
    <w:p w:rsidR="00000000" w:rsidDel="00000000" w:rsidP="00000000" w:rsidRDefault="00000000" w:rsidRPr="00000000" w14:paraId="0000002F">
      <w:pPr>
        <w:spacing w:after="240" w:before="240" w:lineRule="auto"/>
        <w:jc w:val="both"/>
        <w:rPr/>
      </w:pPr>
      <w:r w:rsidDel="00000000" w:rsidR="00000000" w:rsidRPr="00000000">
        <w:rPr>
          <w:b w:val="1"/>
          <w:bCs w:val="1"/>
          <w:rtl w:val="0"/>
        </w:rPr>
        <w:t xml:space="preserve">2. </w:t>
      </w:r>
      <w:r w:rsidDel="00000000" w:rsidR="00000000" w:rsidRPr="00000000">
        <w:rPr>
          <w:rtl w:val="0"/>
        </w:rPr>
        <w:t xml:space="preserve">Tuotteiden myynnin osalta hallinnoija toimii pelkästään välittäjänä (mukaan lukien tarjoamalla työkalun kampanjan toteuttamiseen), eikä hallinnoijaa voida pitää vastuussa tuotteiden myyntiin liittyvissä riitatapauksissa. Hallinnoijan avustaminen kampanjan puitteissa ei sulje pois tai rajoita myyjän vastuuta asiakasta kohtaan.</w:t>
      </w:r>
    </w:p>
    <w:p w:rsidR="00000000" w:rsidDel="00000000" w:rsidP="00000000" w:rsidRDefault="00000000" w:rsidRPr="00000000" w14:paraId="00000030">
      <w:pPr>
        <w:pStyle w:val="Heading1"/>
        <w:keepNext w:val="0"/>
        <w:keepLines w:val="0"/>
        <w:spacing w:before="480" w:lineRule="auto"/>
        <w:jc w:val="both"/>
        <w:rPr>
          <w:b w:val="1"/>
          <w:bCs w:val="1"/>
          <w:sz w:val="46"/>
          <w:szCs w:val="46"/>
        </w:rPr>
      </w:pPr>
      <w:bookmarkStart w:colFirst="0" w:colLast="0" w:name="_nwykgb43xp8u" w:id="6"/>
      <w:bookmarkEnd w:id="6"/>
      <w:r w:rsidDel="00000000" w:rsidR="00000000" w:rsidRPr="00000000">
        <w:rPr>
          <w:b w:val="1"/>
          <w:bCs w:val="1"/>
          <w:sz w:val="46"/>
          <w:szCs w:val="46"/>
          <w:rtl w:val="0"/>
        </w:rPr>
        <w:t xml:space="preserve">VII. KAMPANJAN EHTojen MUUTOKSET</w:t>
      </w:r>
    </w:p>
    <w:p w:rsidR="00000000" w:rsidDel="00000000" w:rsidP="00000000" w:rsidRDefault="00000000" w:rsidRPr="00000000" w14:paraId="00000031">
      <w:pPr>
        <w:spacing w:after="240" w:before="240" w:lineRule="auto"/>
        <w:jc w:val="both"/>
        <w:rPr/>
      </w:pPr>
      <w:r w:rsidDel="00000000" w:rsidR="00000000" w:rsidRPr="00000000">
        <w:rPr>
          <w:b w:val="1"/>
          <w:bCs w:val="1"/>
          <w:rtl w:val="0"/>
        </w:rPr>
        <w:t xml:space="preserve">1. </w:t>
      </w:r>
      <w:r w:rsidDel="00000000" w:rsidR="00000000" w:rsidRPr="00000000">
        <w:rPr>
          <w:rtl w:val="0"/>
        </w:rPr>
        <w:t xml:space="preserve">Näiden kampanjaehtojen nykyinen versio julkaistaan Alustan kautta.</w:t>
      </w:r>
    </w:p>
    <w:p w:rsidR="00000000" w:rsidDel="00000000" w:rsidP="00000000" w:rsidRDefault="00000000" w:rsidRPr="00000000" w14:paraId="00000032">
      <w:pPr>
        <w:spacing w:after="240" w:before="240" w:lineRule="auto"/>
        <w:jc w:val="both"/>
        <w:rPr/>
      </w:pPr>
      <w:r w:rsidDel="00000000" w:rsidR="00000000" w:rsidRPr="00000000">
        <w:rPr>
          <w:b w:val="1"/>
          <w:bCs w:val="1"/>
          <w:rtl w:val="0"/>
        </w:rPr>
        <w:t xml:space="preserve">2. </w:t>
      </w:r>
      <w:r w:rsidDel="00000000" w:rsidR="00000000" w:rsidRPr="00000000">
        <w:rPr>
          <w:rtl w:val="0"/>
        </w:rPr>
        <w:t xml:space="preserve">Kampanjaehtoja voidaan muuttaa ehdoissa kuvatulla tavalla.</w:t>
      </w:r>
    </w:p>
    <w:p w:rsidR="00000000" w:rsidDel="00000000" w:rsidP="00000000" w:rsidRDefault="00000000" w:rsidRPr="00000000" w14:paraId="00000033">
      <w:pPr>
        <w:spacing w:after="240" w:before="240" w:lineRule="auto"/>
        <w:jc w:val="both"/>
        <w:rPr/>
      </w:pPr>
      <w:r w:rsidDel="00000000" w:rsidR="00000000" w:rsidRPr="00000000">
        <w:rPr>
          <w:b w:val="1"/>
          <w:bCs w:val="1"/>
          <w:rtl w:val="0"/>
        </w:rPr>
        <w:t xml:space="preserve">3. </w:t>
      </w:r>
      <w:r w:rsidDel="00000000" w:rsidR="00000000" w:rsidRPr="00000000">
        <w:rPr>
          <w:rtl w:val="0"/>
        </w:rPr>
        <w:t xml:space="preserve">Hallinnoija pidättää oikeuden muuttaa näitä Kampanjan ehtoja milloin tahansa.</w:t>
      </w:r>
    </w:p>
    <w:p w:rsidR="00000000" w:rsidDel="00000000" w:rsidP="00000000" w:rsidRDefault="00000000" w:rsidRPr="00000000" w14:paraId="00000034">
      <w:pPr>
        <w:spacing w:after="240" w:before="240" w:lineRule="auto"/>
        <w:jc w:val="both"/>
        <w:rPr/>
      </w:pPr>
      <w:r w:rsidDel="00000000" w:rsidR="00000000" w:rsidRPr="00000000">
        <w:rPr>
          <w:b w:val="1"/>
          <w:bCs w:val="1"/>
          <w:rtl w:val="0"/>
        </w:rPr>
        <w:t xml:space="preserve">4. </w:t>
      </w:r>
      <w:r w:rsidDel="00000000" w:rsidR="00000000" w:rsidRPr="00000000">
        <w:rPr>
          <w:rtl w:val="0"/>
        </w:rPr>
        <w:t xml:space="preserve">Näiden Kampanjan ehtojen muutokset eivät vaikuta ennen muutosten voimaantuloa tehtyjen tuotemyyntisopimusten ehtoihin tai sisältöön, eivätkä ne vaikuta haitallisesti asiakkaiden aiemmin hankkimiin oikeuksiin.</w:t>
      </w:r>
    </w:p>
    <w:p w:rsidR="00000000" w:rsidDel="00000000" w:rsidP="00000000" w:rsidRDefault="00000000" w:rsidRPr="00000000" w14:paraId="00000035">
      <w:pPr>
        <w:pStyle w:val="Heading1"/>
        <w:keepNext w:val="0"/>
        <w:keepLines w:val="0"/>
        <w:spacing w:before="480" w:lineRule="auto"/>
        <w:jc w:val="both"/>
        <w:rPr>
          <w:b w:val="1"/>
          <w:bCs w:val="1"/>
          <w:sz w:val="46"/>
          <w:szCs w:val="46"/>
        </w:rPr>
      </w:pPr>
      <w:bookmarkStart w:colFirst="0" w:colLast="0" w:name="_6bhbcly06o9q" w:id="7"/>
      <w:bookmarkEnd w:id="7"/>
      <w:r w:rsidDel="00000000" w:rsidR="00000000" w:rsidRPr="00000000">
        <w:rPr>
          <w:b w:val="1"/>
          <w:bCs w:val="1"/>
          <w:sz w:val="46"/>
          <w:szCs w:val="46"/>
          <w:rtl w:val="0"/>
        </w:rPr>
        <w:t xml:space="preserve">VIII. LOPPUMÄÄRÄYKSET</w:t>
      </w:r>
    </w:p>
    <w:p w:rsidR="00000000" w:rsidDel="00000000" w:rsidP="00000000" w:rsidRDefault="00000000" w:rsidRPr="00000000" w14:paraId="00000036">
      <w:pPr>
        <w:spacing w:after="240" w:before="240" w:lineRule="auto"/>
        <w:jc w:val="both"/>
        <w:rPr/>
      </w:pPr>
      <w:r w:rsidDel="00000000" w:rsidR="00000000" w:rsidRPr="00000000">
        <w:rPr>
          <w:b w:val="1"/>
          <w:bCs w:val="1"/>
          <w:rtl w:val="0"/>
        </w:rPr>
        <w:t xml:space="preserve">1. </w:t>
      </w:r>
      <w:r w:rsidDel="00000000" w:rsidR="00000000" w:rsidRPr="00000000">
        <w:rPr>
          <w:rtl w:val="0"/>
        </w:rPr>
        <w:t xml:space="preserve">Näissä Kampanjan ehdoissa kuvattua kampanjaa ei voi yhdistää muihin Alustalla tarjolla oleviin kampanjoihin tai kilpailuihin.</w:t>
      </w:r>
    </w:p>
    <w:p w:rsidR="00000000" w:rsidDel="00000000" w:rsidP="00000000" w:rsidRDefault="00000000" w:rsidRPr="00000000" w14:paraId="00000037">
      <w:pPr>
        <w:spacing w:after="240" w:before="240" w:lineRule="auto"/>
        <w:jc w:val="both"/>
        <w:rPr/>
      </w:pPr>
      <w:r w:rsidDel="00000000" w:rsidR="00000000" w:rsidRPr="00000000">
        <w:rPr>
          <w:b w:val="1"/>
          <w:bCs w:val="1"/>
          <w:rtl w:val="0"/>
        </w:rPr>
        <w:t xml:space="preserve">2. </w:t>
      </w:r>
      <w:r w:rsidDel="00000000" w:rsidR="00000000" w:rsidRPr="00000000">
        <w:rPr>
          <w:rtl w:val="0"/>
        </w:rPr>
        <w:t xml:space="preserve">Kampanjat swopify.com-alustalla järjestetään säännöllisesti. Kunkin kampanjan kesto määritellään alustan ylläpitäjän toimesta kampanjan ilmoittavassa tarjouksessa.</w:t>
      </w:r>
    </w:p>
    <w:p w:rsidR="00000000" w:rsidDel="00000000" w:rsidP="00000000" w:rsidRDefault="00000000" w:rsidRPr="00000000" w14:paraId="00000038">
      <w:pPr>
        <w:spacing w:after="240" w:before="240" w:lineRule="auto"/>
        <w:jc w:val="both"/>
        <w:rPr/>
      </w:pPr>
      <w:r w:rsidDel="00000000" w:rsidR="00000000" w:rsidRPr="00000000">
        <w:rPr>
          <w:b w:val="1"/>
          <w:bCs w:val="1"/>
          <w:rtl w:val="0"/>
        </w:rPr>
        <w:t xml:space="preserve">3. </w:t>
      </w:r>
      <w:r w:rsidDel="00000000" w:rsidR="00000000" w:rsidRPr="00000000">
        <w:rPr>
          <w:rtl w:val="0"/>
        </w:rPr>
        <w:t xml:space="preserve">Kampanjan järjestäjä pidättää oikeuden olla vastuussa: tapahtumista, jotka estävät kampanjan asianmukaisen toteuttamisen ja joita se ei ole voinut ennakoida tai estää, erityisesti sattumanvaraisten tapahtumien, mukaan lukien ylivoimaisen esteen, sattuessa.</w:t>
      </w:r>
    </w:p>
    <w:p w:rsidR="00000000" w:rsidDel="00000000" w:rsidP="00000000" w:rsidRDefault="00000000" w:rsidRPr="00000000" w14:paraId="00000039">
      <w:pPr>
        <w:spacing w:after="240" w:before="240" w:lineRule="auto"/>
        <w:jc w:val="both"/>
        <w:rPr/>
      </w:pPr>
      <w:r w:rsidDel="00000000" w:rsidR="00000000" w:rsidRPr="00000000">
        <w:rPr>
          <w:b w:val="1"/>
          <w:bCs w:val="1"/>
          <w:rtl w:val="0"/>
        </w:rPr>
        <w:t xml:space="preserve">4. </w:t>
      </w:r>
      <w:r w:rsidDel="00000000" w:rsidR="00000000" w:rsidRPr="00000000">
        <w:rPr>
          <w:rtl w:val="0"/>
        </w:rPr>
        <w:t xml:space="preserve">Tämä kampanja ei ole uhkapeli 19. marraskuuta 2009 annetun uhkapelilain tarkoittamassa merkityksessä.</w:t>
      </w:r>
    </w:p>
    <w:p w:rsidR="00000000" w:rsidDel="00000000" w:rsidP="00000000" w:rsidRDefault="00000000" w:rsidRPr="00000000" w14:paraId="0000003A">
      <w:pPr>
        <w:spacing w:after="240" w:before="240" w:lineRule="auto"/>
        <w:jc w:val="both"/>
        <w:rPr/>
      </w:pPr>
      <w:r w:rsidDel="00000000" w:rsidR="00000000" w:rsidRPr="00000000">
        <w:rPr>
          <w:b w:val="1"/>
          <w:bCs w:val="1"/>
          <w:rtl w:val="0"/>
        </w:rPr>
        <w:t xml:space="preserve">5. </w:t>
      </w:r>
      <w:r w:rsidDel="00000000" w:rsidR="00000000" w:rsidRPr="00000000">
        <w:rPr>
          <w:rtl w:val="0"/>
        </w:rPr>
        <w:t xml:space="preserve">Kampanja ei ole siviililain tarkoittama tarjous tai julkinen lupaus.</w:t>
      </w:r>
    </w:p>
    <w:p w:rsidR="00000000" w:rsidDel="00000000" w:rsidP="00000000" w:rsidRDefault="00000000" w:rsidRPr="00000000" w14:paraId="0000003B">
      <w:pPr>
        <w:spacing w:after="240" w:before="240" w:lineRule="auto"/>
        <w:jc w:val="both"/>
        <w:rPr/>
      </w:pPr>
      <w:r w:rsidDel="00000000" w:rsidR="00000000" w:rsidRPr="00000000">
        <w:rPr>
          <w:b w:val="1"/>
          <w:bCs w:val="1"/>
          <w:rtl w:val="0"/>
        </w:rPr>
        <w:t xml:space="preserve">6. </w:t>
      </w:r>
      <w:r w:rsidDel="00000000" w:rsidR="00000000" w:rsidRPr="00000000">
        <w:rPr>
          <w:rtl w:val="0"/>
        </w:rPr>
        <w:t xml:space="preserve">Kaikki kampanjaan liittyvät tiedustelut tulee lähettää asiakaspalvelun viestintävälineen kautta tai osoitteeseen: kontakt@swopify.com</w:t>
      </w:r>
    </w:p>
    <w:p w:rsidR="00000000" w:rsidDel="00000000" w:rsidP="00000000" w:rsidRDefault="00000000" w:rsidRPr="00000000" w14:paraId="0000003C">
      <w:pPr>
        <w:spacing w:after="240" w:before="240" w:lineRule="auto"/>
        <w:jc w:val="both"/>
        <w:rPr/>
      </w:pPr>
      <w:r w:rsidDel="00000000" w:rsidR="00000000" w:rsidRPr="00000000">
        <w:rPr>
          <w:b w:val="1"/>
          <w:bCs w:val="1"/>
          <w:rtl w:val="0"/>
        </w:rPr>
        <w:t xml:space="preserve">7. </w:t>
      </w:r>
      <w:r w:rsidDel="00000000" w:rsidR="00000000" w:rsidRPr="00000000">
        <w:rPr>
          <w:rtl w:val="0"/>
        </w:rPr>
        <w:t xml:space="preserve">Näitä kampanjan sääntöjä ja ehtoja säännellään ja tulkitaan Puolan lainsäädännön mukaisesti, ja niiden soveltamisesta johtuvat riidat ratkaistaan toimivaltaisessa yleisessä tuomioistuimessa.</w:t>
      </w:r>
    </w:p>
    <w:p w:rsidR="00000000" w:rsidDel="00000000" w:rsidP="00000000" w:rsidRDefault="00000000" w:rsidRPr="00000000" w14:paraId="0000003D">
      <w:pPr>
        <w:spacing w:after="240" w:before="240" w:lineRule="auto"/>
        <w:jc w:val="both"/>
        <w:rPr/>
      </w:pPr>
      <w:r w:rsidDel="00000000" w:rsidR="00000000" w:rsidRPr="00000000">
        <w:rPr>
          <w:b w:val="1"/>
          <w:bCs w:val="1"/>
          <w:rtl w:val="0"/>
        </w:rPr>
        <w:t xml:space="preserve">8. </w:t>
      </w:r>
      <w:r w:rsidDel="00000000" w:rsidR="00000000" w:rsidRPr="00000000">
        <w:rPr>
          <w:rtl w:val="0"/>
        </w:rPr>
        <w:t xml:space="preserve">Asioissa, joita nämä kampanjan säännöt ja ehdot eivät kata, sovelletaan käyttöehtojen määräyksiä.</w:t>
      </w:r>
    </w:p>
    <w:p w:rsidR="00000000" w:rsidDel="00000000" w:rsidP="00000000" w:rsidRDefault="00000000" w:rsidRPr="00000000" w14:paraId="0000003E">
      <w:pPr>
        <w:spacing w:after="240"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wopify.com/fi-en/" TargetMode="External"/><Relationship Id="rId7" Type="http://schemas.openxmlformats.org/officeDocument/2006/relationships/hyperlink" Target="https://swopify.com/fi-en/data-protection-and-cookies" TargetMode="External"/><Relationship Id="rId8" Type="http://schemas.openxmlformats.org/officeDocument/2006/relationships/hyperlink" Target="https://swopify.com/fi-en/data-protection-and-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